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0805" w14:textId="27AC7D06" w:rsidR="000F77BB" w:rsidRDefault="00C82E8A">
      <w:pPr>
        <w:rPr>
          <w:lang w:val="en-US"/>
        </w:rPr>
      </w:pPr>
      <w:r>
        <w:rPr>
          <w:lang w:val="en-US"/>
        </w:rPr>
        <w:t xml:space="preserve">Young Theologians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 Overview</w:t>
      </w:r>
      <w:r w:rsidR="00A42E3B">
        <w:rPr>
          <w:lang w:val="en-US"/>
        </w:rPr>
        <w:t xml:space="preserve"> – Information for Member Churches and Applicants</w:t>
      </w:r>
    </w:p>
    <w:p w14:paraId="74B8580F" w14:textId="6A0EF1FF" w:rsidR="00C82E8A" w:rsidRPr="00E75846" w:rsidRDefault="00C82E8A">
      <w:pPr>
        <w:rPr>
          <w:b/>
          <w:bCs/>
          <w:lang w:val="en-US"/>
        </w:rPr>
      </w:pPr>
      <w:r w:rsidRPr="00E75846">
        <w:rPr>
          <w:b/>
          <w:bCs/>
          <w:lang w:val="en-US"/>
        </w:rPr>
        <w:t xml:space="preserve">Reason for </w:t>
      </w:r>
      <w:proofErr w:type="spellStart"/>
      <w:r w:rsidR="00942D90">
        <w:rPr>
          <w:b/>
          <w:bCs/>
          <w:lang w:val="en-US"/>
        </w:rPr>
        <w:t>Programme</w:t>
      </w:r>
      <w:proofErr w:type="spellEnd"/>
    </w:p>
    <w:p w14:paraId="3140E699" w14:textId="779039BA" w:rsidR="004A48FD" w:rsidRDefault="00E75846">
      <w:pPr>
        <w:rPr>
          <w:lang w:val="en-US"/>
        </w:rPr>
      </w:pPr>
      <w:r>
        <w:rPr>
          <w:lang w:val="en-US"/>
        </w:rPr>
        <w:t xml:space="preserve">The Young Theologians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 provides immense benefit to both the working life of the CPCE </w:t>
      </w:r>
      <w:proofErr w:type="gramStart"/>
      <w:r>
        <w:rPr>
          <w:lang w:val="en-US"/>
        </w:rPr>
        <w:t>and also</w:t>
      </w:r>
      <w:proofErr w:type="gramEnd"/>
      <w:r>
        <w:rPr>
          <w:lang w:val="en-US"/>
        </w:rPr>
        <w:t xml:space="preserve"> to the member churches, participants in the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, and the CPCE Head Office. </w:t>
      </w:r>
    </w:p>
    <w:p w14:paraId="7FD14510" w14:textId="179E90FA" w:rsidR="00E75846" w:rsidRDefault="00E75846">
      <w:pPr>
        <w:rPr>
          <w:lang w:val="en-US"/>
        </w:rPr>
      </w:pPr>
      <w:r>
        <w:rPr>
          <w:lang w:val="en-US"/>
        </w:rPr>
        <w:t xml:space="preserve">The main aim of the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 is to engage young Protestants in the work of CPCE and bring young perspectives into the working processes and discussions that the CPCE conducts. The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 also provides potential for long-term involvement of the Young Theologians following their involvement in the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, providing CPCE with a strong base of knowledgeable individuals for involvement in future working groups, Assemblies, and </w:t>
      </w:r>
      <w:r w:rsidR="00211BDA">
        <w:rPr>
          <w:lang w:val="en-US"/>
        </w:rPr>
        <w:t xml:space="preserve">consultations. </w:t>
      </w:r>
    </w:p>
    <w:p w14:paraId="7EA16533" w14:textId="4367B6A1" w:rsidR="00211BDA" w:rsidRDefault="00211BDA">
      <w:pPr>
        <w:rPr>
          <w:lang w:val="en-US"/>
        </w:rPr>
      </w:pPr>
      <w:r>
        <w:rPr>
          <w:lang w:val="en-US"/>
        </w:rPr>
        <w:t xml:space="preserve">Member churches profit from the development of </w:t>
      </w:r>
      <w:proofErr w:type="gramStart"/>
      <w:r>
        <w:rPr>
          <w:lang w:val="en-US"/>
        </w:rPr>
        <w:t>ecumenically-minded</w:t>
      </w:r>
      <w:proofErr w:type="gramEnd"/>
      <w:r>
        <w:rPr>
          <w:lang w:val="en-US"/>
        </w:rPr>
        <w:t xml:space="preserve"> and internationally experienced individuals within the ranks of their church. They also gain a liaison between the Young Theologians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 and their church that can report on the work of the CPCE in detail. </w:t>
      </w:r>
    </w:p>
    <w:p w14:paraId="7E425379" w14:textId="73937E35" w:rsidR="00211BDA" w:rsidRDefault="00211BDA">
      <w:pPr>
        <w:rPr>
          <w:lang w:val="en-US"/>
        </w:rPr>
      </w:pPr>
      <w:r>
        <w:rPr>
          <w:lang w:val="en-US"/>
        </w:rPr>
        <w:t xml:space="preserve">Participants gain international experience, ecumenical experience, a deep understanding of the CPCE, opportunities to take part in CPCE work processes, access to CPCE staff, and </w:t>
      </w:r>
      <w:r w:rsidR="0032481E">
        <w:rPr>
          <w:lang w:val="en-US"/>
        </w:rPr>
        <w:t xml:space="preserve">cost-free trips to various European cities for conferences. </w:t>
      </w:r>
    </w:p>
    <w:p w14:paraId="2B7F0C94" w14:textId="142EEE57" w:rsidR="00C82E8A" w:rsidRPr="00E75846" w:rsidRDefault="00C82E8A">
      <w:pPr>
        <w:rPr>
          <w:b/>
          <w:bCs/>
          <w:lang w:val="en-US"/>
        </w:rPr>
      </w:pPr>
      <w:r w:rsidRPr="00E75846">
        <w:rPr>
          <w:b/>
          <w:bCs/>
          <w:lang w:val="en-US"/>
        </w:rPr>
        <w:t xml:space="preserve">History of </w:t>
      </w:r>
      <w:proofErr w:type="spellStart"/>
      <w:r w:rsidR="00942D90">
        <w:rPr>
          <w:b/>
          <w:bCs/>
          <w:lang w:val="en-US"/>
        </w:rPr>
        <w:t>Programme</w:t>
      </w:r>
      <w:proofErr w:type="spellEnd"/>
    </w:p>
    <w:p w14:paraId="0970D4BF" w14:textId="5EBD628B" w:rsidR="00E75846" w:rsidRPr="00E75846" w:rsidRDefault="00E75846" w:rsidP="00E75846">
      <w:pPr>
        <w:rPr>
          <w:lang w:val="en-GB"/>
        </w:rPr>
      </w:pPr>
      <w:r w:rsidRPr="00E75846">
        <w:rPr>
          <w:lang w:val="en-GB"/>
        </w:rPr>
        <w:t xml:space="preserve">At the </w:t>
      </w:r>
      <w:r w:rsidRPr="00E75846">
        <w:rPr>
          <w:b/>
          <w:bCs/>
          <w:lang w:val="en-GB"/>
        </w:rPr>
        <w:t>9th General Assembly of the CPCE in Sibiu in 2024</w:t>
      </w:r>
      <w:r w:rsidRPr="00E75846">
        <w:rPr>
          <w:lang w:val="en-GB"/>
        </w:rPr>
        <w:t xml:space="preserve">, the Assembly encouraged the Council “to continue work with young Christians and the </w:t>
      </w:r>
      <w:r w:rsidR="00942D90">
        <w:rPr>
          <w:lang w:val="en-GB"/>
        </w:rPr>
        <w:t>programm</w:t>
      </w:r>
      <w:r w:rsidRPr="00E75846">
        <w:rPr>
          <w:lang w:val="en-GB"/>
        </w:rPr>
        <w:t>e ‘Young Theologians in Communion’”.  (Final Report 3.3)</w:t>
      </w:r>
    </w:p>
    <w:p w14:paraId="41754027" w14:textId="08E82CFA" w:rsidR="00E75846" w:rsidRPr="00E75846" w:rsidRDefault="00E75846">
      <w:pPr>
        <w:rPr>
          <w:lang w:val="en-GB"/>
        </w:rPr>
      </w:pPr>
      <w:r w:rsidRPr="00E75846">
        <w:rPr>
          <w:lang w:val="en-GB"/>
        </w:rPr>
        <w:t>This decision by the General Assembly stemmed in large part from the successful implementation of the reference group ‘Young Theologians in Communion’</w:t>
      </w:r>
      <w:r w:rsidR="00BF613A">
        <w:rPr>
          <w:lang w:val="en-GB"/>
        </w:rPr>
        <w:t xml:space="preserve">. This </w:t>
      </w:r>
      <w:r w:rsidRPr="00E75846">
        <w:rPr>
          <w:lang w:val="en-GB"/>
        </w:rPr>
        <w:t xml:space="preserve">group worked continuously for </w:t>
      </w:r>
      <w:r w:rsidR="00BF613A">
        <w:rPr>
          <w:lang w:val="en-GB"/>
        </w:rPr>
        <w:t xml:space="preserve">from 2020 to 2024 </w:t>
      </w:r>
      <w:r w:rsidRPr="00E75846">
        <w:rPr>
          <w:lang w:val="en-GB"/>
        </w:rPr>
        <w:t xml:space="preserve">and finally 8 of </w:t>
      </w:r>
      <w:proofErr w:type="spellStart"/>
      <w:proofErr w:type="gramStart"/>
      <w:r w:rsidRPr="00E75846">
        <w:rPr>
          <w:lang w:val="en-GB"/>
        </w:rPr>
        <w:t>it</w:t>
      </w:r>
      <w:proofErr w:type="spellEnd"/>
      <w:proofErr w:type="gramEnd"/>
      <w:r w:rsidRPr="00E75846">
        <w:rPr>
          <w:lang w:val="en-GB"/>
        </w:rPr>
        <w:t xml:space="preserve"> participants took part in the 9th General Assembly as delegates or experts of their respective churches.</w:t>
      </w:r>
    </w:p>
    <w:p w14:paraId="52070F20" w14:textId="307F5E3F" w:rsidR="00C82E8A" w:rsidRDefault="00802756">
      <w:pPr>
        <w:rPr>
          <w:b/>
          <w:bCs/>
          <w:lang w:val="en-US"/>
        </w:rPr>
      </w:pPr>
      <w:r w:rsidRPr="00802756">
        <w:rPr>
          <w:b/>
          <w:bCs/>
          <w:lang w:val="en-US"/>
        </w:rPr>
        <w:t>Nomination Requirements</w:t>
      </w:r>
    </w:p>
    <w:p w14:paraId="4791A0EC" w14:textId="4F39E8B9" w:rsidR="00802756" w:rsidRDefault="00802756" w:rsidP="00802756">
      <w:pPr>
        <w:spacing w:after="0"/>
        <w:rPr>
          <w:lang w:val="en-US"/>
        </w:rPr>
      </w:pPr>
      <w:r>
        <w:rPr>
          <w:lang w:val="en-US"/>
        </w:rPr>
        <w:t xml:space="preserve">To be eligible for the CPCE Young Theologians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>, nominees must be</w:t>
      </w:r>
    </w:p>
    <w:p w14:paraId="6B9B85FE" w14:textId="6FD7FAE0" w:rsidR="00802756" w:rsidRDefault="00802756" w:rsidP="00802756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Senior undergraduate or graduate theology students, pastors in training, or pastors of a CPCE member church</w:t>
      </w:r>
      <w:r w:rsidR="00A42E3B">
        <w:rPr>
          <w:lang w:val="en-US"/>
        </w:rPr>
        <w:t xml:space="preserve"> or participating church</w:t>
      </w:r>
    </w:p>
    <w:p w14:paraId="4EF89A41" w14:textId="0E9907CA" w:rsidR="00802756" w:rsidRPr="00802756" w:rsidRDefault="00802756" w:rsidP="00802756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 xml:space="preserve">No older than 30 years old at the beginning of the </w:t>
      </w:r>
      <w:proofErr w:type="spellStart"/>
      <w:r w:rsidR="00942D90">
        <w:rPr>
          <w:lang w:val="en-US"/>
        </w:rPr>
        <w:t>programme</w:t>
      </w:r>
      <w:proofErr w:type="spellEnd"/>
    </w:p>
    <w:p w14:paraId="3CDE08B3" w14:textId="77777777" w:rsidR="00802756" w:rsidRDefault="00802756" w:rsidP="00802756">
      <w:pPr>
        <w:spacing w:after="0"/>
        <w:rPr>
          <w:lang w:val="en-US"/>
        </w:rPr>
      </w:pPr>
    </w:p>
    <w:p w14:paraId="7ED56A8D" w14:textId="7E988973" w:rsidR="00802756" w:rsidRPr="00802756" w:rsidRDefault="00802756" w:rsidP="00802756">
      <w:pPr>
        <w:spacing w:after="0"/>
        <w:rPr>
          <w:lang w:val="en-US"/>
        </w:rPr>
      </w:pPr>
      <w:r w:rsidRPr="00802756">
        <w:rPr>
          <w:lang w:val="en-US"/>
        </w:rPr>
        <w:t>Further requirements include</w:t>
      </w:r>
    </w:p>
    <w:p w14:paraId="4A595763" w14:textId="7F38139B" w:rsidR="00802756" w:rsidRPr="00802756" w:rsidRDefault="00802756" w:rsidP="00802756">
      <w:pPr>
        <w:numPr>
          <w:ilvl w:val="0"/>
          <w:numId w:val="5"/>
        </w:numPr>
        <w:spacing w:after="0"/>
        <w:rPr>
          <w:bCs/>
          <w:lang w:val="en-GB"/>
        </w:rPr>
      </w:pPr>
      <w:r w:rsidRPr="00802756">
        <w:rPr>
          <w:bCs/>
          <w:lang w:val="en-GB"/>
        </w:rPr>
        <w:t>A</w:t>
      </w:r>
      <w:r w:rsidR="00A42E3B">
        <w:rPr>
          <w:bCs/>
          <w:lang w:val="en-GB"/>
        </w:rPr>
        <w:t>n interest</w:t>
      </w:r>
      <w:r w:rsidRPr="00802756">
        <w:rPr>
          <w:bCs/>
          <w:lang w:val="en-GB"/>
        </w:rPr>
        <w:t xml:space="preserve"> in</w:t>
      </w:r>
      <w:r w:rsidR="00A42E3B">
        <w:rPr>
          <w:bCs/>
          <w:lang w:val="en-GB"/>
        </w:rPr>
        <w:t xml:space="preserve"> learning about</w:t>
      </w:r>
      <w:r w:rsidRPr="00802756">
        <w:rPr>
          <w:bCs/>
          <w:lang w:val="en-GB"/>
        </w:rPr>
        <w:t xml:space="preserve"> the work of CPCE</w:t>
      </w:r>
    </w:p>
    <w:p w14:paraId="607A4E66" w14:textId="4507A5C9" w:rsidR="00802756" w:rsidRPr="00802756" w:rsidRDefault="00802756" w:rsidP="00802756">
      <w:pPr>
        <w:numPr>
          <w:ilvl w:val="0"/>
          <w:numId w:val="5"/>
        </w:numPr>
        <w:spacing w:after="0"/>
        <w:rPr>
          <w:bCs/>
          <w:lang w:val="en-GB"/>
        </w:rPr>
      </w:pPr>
      <w:r>
        <w:rPr>
          <w:bCs/>
          <w:lang w:val="en-GB"/>
        </w:rPr>
        <w:t>Full s</w:t>
      </w:r>
      <w:r w:rsidRPr="00802756">
        <w:rPr>
          <w:bCs/>
          <w:lang w:val="en-GB"/>
        </w:rPr>
        <w:t xml:space="preserve">upport of a CPCE member church </w:t>
      </w:r>
    </w:p>
    <w:p w14:paraId="4F1E8C4D" w14:textId="700B8400" w:rsidR="00802756" w:rsidRPr="00802756" w:rsidRDefault="00802756" w:rsidP="00802756">
      <w:pPr>
        <w:numPr>
          <w:ilvl w:val="0"/>
          <w:numId w:val="5"/>
        </w:numPr>
        <w:spacing w:after="0"/>
        <w:rPr>
          <w:bCs/>
          <w:lang w:val="en-GB"/>
        </w:rPr>
      </w:pPr>
      <w:r w:rsidRPr="00802756">
        <w:rPr>
          <w:bCs/>
          <w:lang w:val="en-GB"/>
        </w:rPr>
        <w:t>Ability and desire to participate in the group over a period of five years</w:t>
      </w:r>
      <w:r w:rsidRPr="00802756">
        <w:rPr>
          <w:lang w:val="en-GB"/>
        </w:rPr>
        <w:t xml:space="preserve"> </w:t>
      </w:r>
      <w:r w:rsidR="00BF613A">
        <w:rPr>
          <w:lang w:val="en-GB"/>
        </w:rPr>
        <w:t>(2025-2030)</w:t>
      </w:r>
    </w:p>
    <w:p w14:paraId="61F9395E" w14:textId="77777777" w:rsidR="00802756" w:rsidRPr="00802756" w:rsidRDefault="00802756" w:rsidP="00802756">
      <w:pPr>
        <w:numPr>
          <w:ilvl w:val="0"/>
          <w:numId w:val="5"/>
        </w:numPr>
        <w:spacing w:after="0"/>
        <w:rPr>
          <w:bCs/>
          <w:lang w:val="en-GB"/>
        </w:rPr>
      </w:pPr>
      <w:r w:rsidRPr="00802756">
        <w:rPr>
          <w:bCs/>
          <w:lang w:val="en-GB"/>
        </w:rPr>
        <w:t>A sound knowledge of English</w:t>
      </w:r>
    </w:p>
    <w:p w14:paraId="311AAB5C" w14:textId="77777777" w:rsidR="00802756" w:rsidRPr="00802756" w:rsidRDefault="00802756" w:rsidP="00802756">
      <w:pPr>
        <w:pStyle w:val="ListParagraph"/>
        <w:numPr>
          <w:ilvl w:val="0"/>
          <w:numId w:val="5"/>
        </w:numPr>
        <w:spacing w:after="0"/>
        <w:rPr>
          <w:bCs/>
          <w:lang w:val="en-GB"/>
        </w:rPr>
      </w:pPr>
      <w:r w:rsidRPr="00802756">
        <w:rPr>
          <w:bCs/>
          <w:lang w:val="en-GB"/>
        </w:rPr>
        <w:t xml:space="preserve">further languages (especially German) are desirable, but not required. </w:t>
      </w:r>
    </w:p>
    <w:p w14:paraId="672CA496" w14:textId="77777777" w:rsidR="00802756" w:rsidRPr="00802756" w:rsidRDefault="00802756" w:rsidP="00802756">
      <w:pPr>
        <w:numPr>
          <w:ilvl w:val="0"/>
          <w:numId w:val="5"/>
        </w:numPr>
        <w:spacing w:after="0"/>
        <w:rPr>
          <w:bCs/>
          <w:lang w:val="en-GB"/>
        </w:rPr>
      </w:pPr>
      <w:r w:rsidRPr="00802756">
        <w:rPr>
          <w:bCs/>
          <w:lang w:val="en-GB"/>
        </w:rPr>
        <w:t>Active participation in discussion and working processes</w:t>
      </w:r>
    </w:p>
    <w:p w14:paraId="36B3093A" w14:textId="77777777" w:rsidR="00802756" w:rsidRPr="00802756" w:rsidRDefault="00802756" w:rsidP="00802756">
      <w:pPr>
        <w:numPr>
          <w:ilvl w:val="0"/>
          <w:numId w:val="5"/>
        </w:numPr>
        <w:spacing w:after="0"/>
        <w:rPr>
          <w:bCs/>
          <w:lang w:val="en-GB"/>
        </w:rPr>
      </w:pPr>
      <w:r w:rsidRPr="00802756">
        <w:rPr>
          <w:bCs/>
          <w:lang w:val="en-GB"/>
        </w:rPr>
        <w:t>Adequate preparation for all conferences</w:t>
      </w:r>
    </w:p>
    <w:p w14:paraId="403D2617" w14:textId="77777777" w:rsidR="00802756" w:rsidRDefault="00802756">
      <w:pPr>
        <w:rPr>
          <w:lang w:val="en-US"/>
        </w:rPr>
      </w:pPr>
    </w:p>
    <w:p w14:paraId="05E287AD" w14:textId="043BDCFA" w:rsidR="00E258F8" w:rsidRDefault="00E258F8">
      <w:pPr>
        <w:rPr>
          <w:lang w:val="en-US"/>
        </w:rPr>
      </w:pPr>
      <w:r>
        <w:rPr>
          <w:lang w:val="en-US"/>
        </w:rPr>
        <w:t xml:space="preserve">A maximum of 25 nominees will be chosen to take part in the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 (maximum 2 per member church). </w:t>
      </w:r>
    </w:p>
    <w:p w14:paraId="230EE3A3" w14:textId="3C2A298F" w:rsidR="00C82E8A" w:rsidRPr="00802756" w:rsidRDefault="00C82E8A">
      <w:pPr>
        <w:rPr>
          <w:b/>
          <w:bCs/>
          <w:lang w:val="en-US"/>
        </w:rPr>
      </w:pPr>
      <w:r w:rsidRPr="00802756">
        <w:rPr>
          <w:b/>
          <w:bCs/>
          <w:lang w:val="en-US"/>
        </w:rPr>
        <w:t>Application/Nomination Process</w:t>
      </w:r>
    </w:p>
    <w:p w14:paraId="7EBF3320" w14:textId="16DC7494" w:rsidR="00C82E8A" w:rsidRDefault="00C82E8A">
      <w:pPr>
        <w:rPr>
          <w:lang w:val="en-US"/>
        </w:rPr>
      </w:pPr>
      <w:r>
        <w:rPr>
          <w:lang w:val="en-US"/>
        </w:rPr>
        <w:lastRenderedPageBreak/>
        <w:t xml:space="preserve">The Young Theologians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 is open to all eligible individuals belonging to a CPCE Member Church. The nomination process is a joint effort between the CPCE head office and each member church. The member churches </w:t>
      </w:r>
      <w:r w:rsidR="00BF613A">
        <w:rPr>
          <w:lang w:val="en-US"/>
        </w:rPr>
        <w:t xml:space="preserve">can </w:t>
      </w:r>
      <w:r>
        <w:rPr>
          <w:lang w:val="en-US"/>
        </w:rPr>
        <w:t>nominat</w:t>
      </w:r>
      <w:r w:rsidR="00BF613A">
        <w:rPr>
          <w:lang w:val="en-US"/>
        </w:rPr>
        <w:t>e</w:t>
      </w:r>
      <w:r>
        <w:rPr>
          <w:lang w:val="en-US"/>
        </w:rPr>
        <w:t xml:space="preserve"> up to 2 (two) young theologians who are interested and willing to participate in the group for the entirety of the working period 2024-2030.</w:t>
      </w:r>
    </w:p>
    <w:p w14:paraId="6BD55B26" w14:textId="66F86C25" w:rsidR="00A42E3B" w:rsidRPr="00942D90" w:rsidRDefault="00A42E3B">
      <w:pPr>
        <w:rPr>
          <w:lang w:val="en-US"/>
        </w:rPr>
      </w:pPr>
      <w:r w:rsidRPr="00942D90">
        <w:rPr>
          <w:lang w:val="en-US"/>
        </w:rPr>
        <w:t xml:space="preserve">Access to this application form will be provided to the member churches in March 2025. </w:t>
      </w:r>
    </w:p>
    <w:p w14:paraId="7B9BE00E" w14:textId="20786B07" w:rsidR="00A42E3B" w:rsidRDefault="00BF613A">
      <w:pPr>
        <w:rPr>
          <w:lang w:val="en-US"/>
        </w:rPr>
      </w:pPr>
      <w:r w:rsidRPr="00942D90">
        <w:rPr>
          <w:lang w:val="en-US"/>
        </w:rPr>
        <w:t xml:space="preserve">Nomination materials must be submitted to the CPCE Head Office via online form by April 30, 2025. </w:t>
      </w:r>
    </w:p>
    <w:p w14:paraId="3EF4902D" w14:textId="16F786EF" w:rsidR="00C82E8A" w:rsidRDefault="00C82E8A">
      <w:pPr>
        <w:rPr>
          <w:lang w:val="en-US"/>
        </w:rPr>
      </w:pPr>
      <w:r>
        <w:rPr>
          <w:lang w:val="en-US"/>
        </w:rPr>
        <w:t>Successful nomination includes:</w:t>
      </w:r>
    </w:p>
    <w:p w14:paraId="70515D3C" w14:textId="0CDB4586" w:rsidR="00C82E8A" w:rsidRDefault="00C82E8A" w:rsidP="00C82E8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Submission of Microsoft Form by member church</w:t>
      </w:r>
      <w:r w:rsidR="00802756">
        <w:rPr>
          <w:lang w:val="en-US"/>
        </w:rPr>
        <w:t xml:space="preserve"> including</w:t>
      </w:r>
    </w:p>
    <w:p w14:paraId="79292005" w14:textId="38E1A2F3" w:rsidR="00C82E8A" w:rsidRDefault="00C82E8A" w:rsidP="00C82E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Nominee biographical information (Name, age, position)</w:t>
      </w:r>
    </w:p>
    <w:p w14:paraId="09E4809F" w14:textId="77777777" w:rsidR="00C82E8A" w:rsidRDefault="00C82E8A" w:rsidP="00C82E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Nominee involvement in/relation to member church</w:t>
      </w:r>
    </w:p>
    <w:p w14:paraId="54269EDC" w14:textId="653EE90E" w:rsidR="00802756" w:rsidRDefault="00802756" w:rsidP="00C82E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Confirmation that </w:t>
      </w:r>
      <w:proofErr w:type="gramStart"/>
      <w:r>
        <w:rPr>
          <w:lang w:val="en-US"/>
        </w:rPr>
        <w:t>nominee</w:t>
      </w:r>
      <w:proofErr w:type="gramEnd"/>
      <w:r>
        <w:rPr>
          <w:lang w:val="en-US"/>
        </w:rPr>
        <w:t xml:space="preserve"> will be allowed to attend all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-related activities (especially important in case of nominees currently engaged in </w:t>
      </w:r>
      <w:proofErr w:type="spellStart"/>
      <w:r>
        <w:rPr>
          <w:lang w:val="en-US"/>
        </w:rPr>
        <w:t>Vicariat</w:t>
      </w:r>
      <w:proofErr w:type="spellEnd"/>
      <w:r>
        <w:rPr>
          <w:lang w:val="en-US"/>
        </w:rPr>
        <w:t>)</w:t>
      </w:r>
    </w:p>
    <w:p w14:paraId="1ACFB4B2" w14:textId="77777777" w:rsidR="00C82E8A" w:rsidRDefault="00C82E8A" w:rsidP="00C82E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Confirmation of financial support of nominee (or request for financial aid)</w:t>
      </w:r>
    </w:p>
    <w:p w14:paraId="5D821C90" w14:textId="247EFB41" w:rsidR="00C82E8A" w:rsidRDefault="00802756" w:rsidP="00C82E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Video provided by nominee (see below)</w:t>
      </w:r>
    </w:p>
    <w:p w14:paraId="572897E0" w14:textId="49239093" w:rsidR="00C346D9" w:rsidRDefault="00C346D9" w:rsidP="00C82E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Contact information of nominee (email)</w:t>
      </w:r>
    </w:p>
    <w:p w14:paraId="1B576B8E" w14:textId="77777777" w:rsidR="00802756" w:rsidRPr="00802756" w:rsidRDefault="00802756" w:rsidP="00802756">
      <w:pPr>
        <w:rPr>
          <w:lang w:val="en-US"/>
        </w:rPr>
      </w:pPr>
    </w:p>
    <w:p w14:paraId="780CE9D4" w14:textId="6D315CE6" w:rsidR="00802756" w:rsidRDefault="00802756" w:rsidP="0080275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Submission of video (3 minutes or less) by each nominee </w:t>
      </w:r>
    </w:p>
    <w:p w14:paraId="7F117F4A" w14:textId="6F426FEB" w:rsidR="00C82E8A" w:rsidRDefault="00802756" w:rsidP="008027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Nominee biographical information (name, age, position)</w:t>
      </w:r>
    </w:p>
    <w:p w14:paraId="5912DBFF" w14:textId="439FD4EF" w:rsidR="00802756" w:rsidRDefault="00802756" w:rsidP="008027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Nominee church membership</w:t>
      </w:r>
    </w:p>
    <w:p w14:paraId="789BA6BB" w14:textId="5A51439B" w:rsidR="00802756" w:rsidRDefault="00802756" w:rsidP="008027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Experience with international organizations/events</w:t>
      </w:r>
    </w:p>
    <w:p w14:paraId="38AF33DD" w14:textId="721ECC4C" w:rsidR="00802756" w:rsidRDefault="00802756" w:rsidP="008027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Motivation for applying to </w:t>
      </w:r>
      <w:proofErr w:type="spellStart"/>
      <w:proofErr w:type="gramStart"/>
      <w:r w:rsidR="00942D90">
        <w:rPr>
          <w:lang w:val="en-US"/>
        </w:rPr>
        <w:t>programme</w:t>
      </w:r>
      <w:proofErr w:type="spellEnd"/>
      <w:proofErr w:type="gramEnd"/>
    </w:p>
    <w:p w14:paraId="1FF64BE0" w14:textId="084F2719" w:rsidR="00802756" w:rsidRDefault="00802756" w:rsidP="0080275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Theological topics of interest</w:t>
      </w:r>
    </w:p>
    <w:p w14:paraId="16CDF2B6" w14:textId="77777777" w:rsidR="00802756" w:rsidRDefault="00802756" w:rsidP="00802756">
      <w:pPr>
        <w:rPr>
          <w:lang w:val="en-US"/>
        </w:rPr>
      </w:pPr>
    </w:p>
    <w:p w14:paraId="4875D8E0" w14:textId="77777777" w:rsidR="00802756" w:rsidRDefault="00802756" w:rsidP="00802756">
      <w:pPr>
        <w:rPr>
          <w:b/>
          <w:bCs/>
          <w:lang w:val="en-US"/>
        </w:rPr>
      </w:pPr>
      <w:r w:rsidRPr="00B13B86">
        <w:rPr>
          <w:b/>
          <w:bCs/>
          <w:lang w:val="en-US"/>
        </w:rPr>
        <w:t>Required work by Head Office</w:t>
      </w:r>
    </w:p>
    <w:p w14:paraId="05FB852D" w14:textId="12AF1A89" w:rsidR="00B13B86" w:rsidRPr="00B13B86" w:rsidRDefault="00B13B86" w:rsidP="00802756">
      <w:pPr>
        <w:rPr>
          <w:lang w:val="en-US"/>
        </w:rPr>
      </w:pPr>
      <w:r>
        <w:rPr>
          <w:lang w:val="en-US"/>
        </w:rPr>
        <w:t xml:space="preserve">Preparation and organization of in-person and video conferences. Point of contact for </w:t>
      </w:r>
      <w:r w:rsidR="00E75846">
        <w:rPr>
          <w:lang w:val="en-US"/>
        </w:rPr>
        <w:t xml:space="preserve">member churches regarding YT </w:t>
      </w:r>
      <w:proofErr w:type="spellStart"/>
      <w:r w:rsidR="00942D90">
        <w:rPr>
          <w:lang w:val="en-US"/>
        </w:rPr>
        <w:t>programme</w:t>
      </w:r>
      <w:proofErr w:type="spellEnd"/>
      <w:r w:rsidR="00E75846">
        <w:rPr>
          <w:lang w:val="en-US"/>
        </w:rPr>
        <w:t xml:space="preserve">. Final decision on applicant/nominee involvement in YT </w:t>
      </w:r>
      <w:proofErr w:type="spellStart"/>
      <w:r w:rsidR="00942D90">
        <w:rPr>
          <w:lang w:val="en-US"/>
        </w:rPr>
        <w:t>programme</w:t>
      </w:r>
      <w:proofErr w:type="spellEnd"/>
      <w:r w:rsidR="00E75846">
        <w:rPr>
          <w:lang w:val="en-US"/>
        </w:rPr>
        <w:t xml:space="preserve">. Distribution of information related to </w:t>
      </w:r>
      <w:proofErr w:type="spellStart"/>
      <w:r w:rsidR="00942D90">
        <w:rPr>
          <w:lang w:val="en-US"/>
        </w:rPr>
        <w:t>programme</w:t>
      </w:r>
      <w:proofErr w:type="spellEnd"/>
      <w:r w:rsidR="00E75846">
        <w:rPr>
          <w:lang w:val="en-US"/>
        </w:rPr>
        <w:t xml:space="preserve"> and application process. All financial costs related to in-person conferences (excluding travel costs). </w:t>
      </w:r>
    </w:p>
    <w:p w14:paraId="6C0DE768" w14:textId="77777777" w:rsidR="00802756" w:rsidRDefault="00802756" w:rsidP="00802756">
      <w:pPr>
        <w:rPr>
          <w:b/>
          <w:bCs/>
          <w:lang w:val="en-US"/>
        </w:rPr>
      </w:pPr>
      <w:r w:rsidRPr="00B13B86">
        <w:rPr>
          <w:b/>
          <w:bCs/>
          <w:lang w:val="en-US"/>
        </w:rPr>
        <w:t>Required work by Member Churches</w:t>
      </w:r>
    </w:p>
    <w:p w14:paraId="2FDDC09C" w14:textId="42EC88DF" w:rsidR="00B13B86" w:rsidRPr="00B13B86" w:rsidRDefault="00B13B86" w:rsidP="00802756">
      <w:pPr>
        <w:rPr>
          <w:lang w:val="en-US"/>
        </w:rPr>
      </w:pPr>
      <w:r>
        <w:rPr>
          <w:lang w:val="en-US"/>
        </w:rPr>
        <w:t>Point of contact for nominees/applicants during application process and submit application form and video on behalf of the nominee. Must be willing to support nominees financially for the duration of the working period 2024-2030 or ask CPCE directly for financial assistance.</w:t>
      </w:r>
      <w:r w:rsidR="00E75846">
        <w:rPr>
          <w:lang w:val="en-US"/>
        </w:rPr>
        <w:t xml:space="preserve"> These financial costs include travel costs only. CPCE will cover all other </w:t>
      </w:r>
      <w:proofErr w:type="spellStart"/>
      <w:r w:rsidR="00942D90">
        <w:rPr>
          <w:lang w:val="en-US"/>
        </w:rPr>
        <w:t>programme</w:t>
      </w:r>
      <w:proofErr w:type="spellEnd"/>
      <w:r w:rsidR="00E75846">
        <w:rPr>
          <w:lang w:val="en-US"/>
        </w:rPr>
        <w:t xml:space="preserve"> costs.</w:t>
      </w:r>
      <w:r>
        <w:rPr>
          <w:lang w:val="en-US"/>
        </w:rPr>
        <w:t xml:space="preserve"> Must be willing to allow nominees to take time off from normal work/study duties to take part in the YT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 (especially important for pastors and pastors-in-training). </w:t>
      </w:r>
    </w:p>
    <w:p w14:paraId="25EBB816" w14:textId="77777777" w:rsidR="00802756" w:rsidRPr="00B13B86" w:rsidRDefault="00802756" w:rsidP="00802756">
      <w:pPr>
        <w:rPr>
          <w:b/>
          <w:bCs/>
          <w:lang w:val="en-US"/>
        </w:rPr>
      </w:pPr>
      <w:proofErr w:type="gramStart"/>
      <w:r w:rsidRPr="00B13B86">
        <w:rPr>
          <w:b/>
          <w:bCs/>
          <w:lang w:val="en-US"/>
        </w:rPr>
        <w:t>Required work</w:t>
      </w:r>
      <w:proofErr w:type="gramEnd"/>
      <w:r w:rsidRPr="00B13B86">
        <w:rPr>
          <w:b/>
          <w:bCs/>
          <w:lang w:val="en-US"/>
        </w:rPr>
        <w:t xml:space="preserve"> by accepted applicants</w:t>
      </w:r>
    </w:p>
    <w:p w14:paraId="5827823C" w14:textId="7EAB87EC" w:rsidR="00B13B86" w:rsidRDefault="00B13B86" w:rsidP="00802756">
      <w:pPr>
        <w:rPr>
          <w:lang w:val="en-US"/>
        </w:rPr>
      </w:pPr>
      <w:r>
        <w:rPr>
          <w:lang w:val="en-US"/>
        </w:rPr>
        <w:t xml:space="preserve">Active communication with member churches regarding finances, time off, support. </w:t>
      </w:r>
      <w:r w:rsidR="00BF613A">
        <w:rPr>
          <w:lang w:val="en-US"/>
        </w:rPr>
        <w:t xml:space="preserve">Active communication with CPCE head office regarding participation in study conferences and work processes. </w:t>
      </w:r>
      <w:r>
        <w:rPr>
          <w:lang w:val="en-US"/>
        </w:rPr>
        <w:t>Adherence to requirements laid out in “</w:t>
      </w:r>
      <w:r w:rsidR="00BF613A">
        <w:rPr>
          <w:lang w:val="en-US"/>
        </w:rPr>
        <w:t xml:space="preserve">Nomination </w:t>
      </w:r>
      <w:r>
        <w:rPr>
          <w:lang w:val="en-US"/>
        </w:rPr>
        <w:t xml:space="preserve">Requirements” </w:t>
      </w:r>
      <w:r w:rsidR="00BF613A">
        <w:rPr>
          <w:lang w:val="en-US"/>
        </w:rPr>
        <w:t xml:space="preserve">(see above) </w:t>
      </w:r>
      <w:r>
        <w:rPr>
          <w:lang w:val="en-US"/>
        </w:rPr>
        <w:t>for the duration of the working period 2024-2030. Faithful completion of any assigned work related to the Y</w:t>
      </w:r>
      <w:r w:rsidR="00BF613A">
        <w:rPr>
          <w:lang w:val="en-US"/>
        </w:rPr>
        <w:t xml:space="preserve">oung </w:t>
      </w:r>
      <w:r>
        <w:rPr>
          <w:lang w:val="en-US"/>
        </w:rPr>
        <w:t>T</w:t>
      </w:r>
      <w:r w:rsidR="00BF613A">
        <w:rPr>
          <w:lang w:val="en-US"/>
        </w:rPr>
        <w:t>heologians</w:t>
      </w:r>
      <w:r>
        <w:rPr>
          <w:lang w:val="en-US"/>
        </w:rPr>
        <w:t xml:space="preserve"> </w:t>
      </w:r>
      <w:proofErr w:type="spellStart"/>
      <w:r w:rsidR="00942D90">
        <w:rPr>
          <w:lang w:val="en-US"/>
        </w:rPr>
        <w:t>programme</w:t>
      </w:r>
      <w:proofErr w:type="spellEnd"/>
      <w:r>
        <w:rPr>
          <w:lang w:val="en-US"/>
        </w:rPr>
        <w:t xml:space="preserve">. </w:t>
      </w:r>
    </w:p>
    <w:p w14:paraId="17145686" w14:textId="796CF66B" w:rsidR="00C346D9" w:rsidRDefault="00942D90" w:rsidP="00802756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lastRenderedPageBreak/>
        <w:t>Programme</w:t>
      </w:r>
      <w:proofErr w:type="spellEnd"/>
    </w:p>
    <w:p w14:paraId="1C5E51DA" w14:textId="26BFB680" w:rsidR="00C346D9" w:rsidRDefault="00C346D9" w:rsidP="00C346D9">
      <w:pPr>
        <w:pStyle w:val="msoorganizationname"/>
        <w:widowControl w:val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A01C7">
        <w:rPr>
          <w:rFonts w:asciiTheme="minorHAnsi" w:hAnsiTheme="minorHAnsi" w:cstheme="minorHAnsi"/>
          <w:bCs/>
          <w:sz w:val="22"/>
          <w:szCs w:val="22"/>
          <w:lang w:val="en-GB"/>
        </w:rPr>
        <w:t>The members will take part in an annual study conference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in various European cities and participate in online video conferences</w:t>
      </w:r>
      <w:r w:rsidRPr="00FA01C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The first study conference is to be held at </w:t>
      </w:r>
      <w:r w:rsidR="00BF613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Prague, Czech Republic from </w:t>
      </w:r>
      <w:r w:rsidR="00BF613A" w:rsidRPr="00942D90">
        <w:rPr>
          <w:rFonts w:asciiTheme="minorHAnsi" w:hAnsiTheme="minorHAnsi" w:cstheme="minorHAnsi"/>
          <w:b/>
          <w:sz w:val="22"/>
          <w:szCs w:val="22"/>
          <w:lang w:val="en-GB"/>
          <w:rPrChange w:id="0" w:author="Daniel Christian Mohr" w:date="2025-02-20T13:09:00Z" w16du:dateUtc="2025-02-20T12:09:00Z">
            <w:rPr>
              <w:rFonts w:asciiTheme="minorHAnsi" w:hAnsiTheme="minorHAnsi" w:cstheme="minorHAnsi"/>
              <w:bCs/>
              <w:sz w:val="22"/>
              <w:szCs w:val="22"/>
              <w:lang w:val="en-GB"/>
            </w:rPr>
          </w:rPrChange>
        </w:rPr>
        <w:t xml:space="preserve">25 to 28 </w:t>
      </w:r>
      <w:proofErr w:type="gramStart"/>
      <w:r w:rsidR="00BF613A" w:rsidRPr="00942D90">
        <w:rPr>
          <w:rFonts w:asciiTheme="minorHAnsi" w:hAnsiTheme="minorHAnsi" w:cstheme="minorHAnsi"/>
          <w:b/>
          <w:sz w:val="22"/>
          <w:szCs w:val="22"/>
          <w:lang w:val="en-GB"/>
          <w:rPrChange w:id="1" w:author="Daniel Christian Mohr" w:date="2025-02-20T13:09:00Z" w16du:dateUtc="2025-02-20T12:09:00Z">
            <w:rPr>
              <w:rFonts w:asciiTheme="minorHAnsi" w:hAnsiTheme="minorHAnsi" w:cstheme="minorHAnsi"/>
              <w:bCs/>
              <w:sz w:val="22"/>
              <w:szCs w:val="22"/>
              <w:lang w:val="en-GB"/>
            </w:rPr>
          </w:rPrChange>
        </w:rPr>
        <w:t>September</w:t>
      </w:r>
      <w:r w:rsidRPr="00942D90">
        <w:rPr>
          <w:rFonts w:asciiTheme="minorHAnsi" w:hAnsiTheme="minorHAnsi" w:cstheme="minorHAnsi"/>
          <w:b/>
          <w:i/>
          <w:sz w:val="22"/>
          <w:szCs w:val="22"/>
          <w:lang w:val="en-GB"/>
        </w:rPr>
        <w:t>,</w:t>
      </w:r>
      <w:proofErr w:type="gramEnd"/>
      <w:r w:rsidRPr="00942D90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2025</w:t>
      </w:r>
      <w:r w:rsidRPr="00FA01C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The task of this first study conference will be to analyse the CPCE’s previous study processes </w:t>
      </w:r>
      <w:proofErr w:type="gramStart"/>
      <w:r w:rsidRPr="00FA01C7">
        <w:rPr>
          <w:rFonts w:asciiTheme="minorHAnsi" w:hAnsiTheme="minorHAnsi" w:cstheme="minorHAnsi"/>
          <w:bCs/>
          <w:sz w:val="22"/>
          <w:szCs w:val="22"/>
          <w:lang w:val="en-GB"/>
        </w:rPr>
        <w:t>in order to</w:t>
      </w:r>
      <w:proofErr w:type="gramEnd"/>
      <w:r w:rsidRPr="00FA01C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ascertain their relevance in the various member churches and different contexts. In the further course of the period, the group is expected to reference running study processes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will be asked to take part in various CPCE working processes and report to the group on the developments therein</w:t>
      </w:r>
      <w:r w:rsidRPr="00FA01C7">
        <w:rPr>
          <w:rFonts w:asciiTheme="minorHAnsi" w:hAnsiTheme="minorHAnsi" w:cstheme="minorHAnsi"/>
          <w:bCs/>
          <w:sz w:val="22"/>
          <w:szCs w:val="22"/>
          <w:lang w:val="en-GB"/>
        </w:rPr>
        <w:t>. There will also be a chance for members of the group to explore their ongoing theological work with one another.</w:t>
      </w:r>
    </w:p>
    <w:p w14:paraId="29318D6A" w14:textId="77777777" w:rsidR="00C346D9" w:rsidRPr="00C346D9" w:rsidRDefault="00C346D9" w:rsidP="00C346D9">
      <w:pPr>
        <w:pStyle w:val="msoorganizationname"/>
        <w:widowControl w:val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1282283" w14:textId="77777777" w:rsidR="00802756" w:rsidRPr="00802756" w:rsidRDefault="00802756" w:rsidP="00802756">
      <w:pPr>
        <w:rPr>
          <w:lang w:val="en-US"/>
        </w:rPr>
      </w:pPr>
    </w:p>
    <w:p w14:paraId="753EC0CF" w14:textId="77777777" w:rsidR="00C82E8A" w:rsidRDefault="00C82E8A">
      <w:pPr>
        <w:rPr>
          <w:lang w:val="en-US"/>
        </w:rPr>
      </w:pPr>
    </w:p>
    <w:p w14:paraId="5CCAA60A" w14:textId="77777777" w:rsidR="00C82E8A" w:rsidRPr="00C82E8A" w:rsidRDefault="00C82E8A">
      <w:pPr>
        <w:rPr>
          <w:lang w:val="en-US"/>
        </w:rPr>
      </w:pPr>
    </w:p>
    <w:sectPr w:rsidR="00C82E8A" w:rsidRPr="00C82E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65B57"/>
    <w:multiLevelType w:val="hybridMultilevel"/>
    <w:tmpl w:val="A1B413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045"/>
    <w:multiLevelType w:val="hybridMultilevel"/>
    <w:tmpl w:val="B0F4F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4743"/>
    <w:multiLevelType w:val="hybridMultilevel"/>
    <w:tmpl w:val="BF1ABF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D5B90"/>
    <w:multiLevelType w:val="hybridMultilevel"/>
    <w:tmpl w:val="C82270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36F97"/>
    <w:multiLevelType w:val="hybridMultilevel"/>
    <w:tmpl w:val="74C2B5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15C0F"/>
    <w:multiLevelType w:val="hybridMultilevel"/>
    <w:tmpl w:val="7AE055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33BB"/>
    <w:multiLevelType w:val="hybridMultilevel"/>
    <w:tmpl w:val="72B28FF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B040E"/>
    <w:multiLevelType w:val="hybridMultilevel"/>
    <w:tmpl w:val="76029A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03473">
    <w:abstractNumId w:val="0"/>
  </w:num>
  <w:num w:numId="2" w16cid:durableId="511726636">
    <w:abstractNumId w:val="7"/>
  </w:num>
  <w:num w:numId="3" w16cid:durableId="1580365000">
    <w:abstractNumId w:val="6"/>
  </w:num>
  <w:num w:numId="4" w16cid:durableId="943730582">
    <w:abstractNumId w:val="5"/>
  </w:num>
  <w:num w:numId="5" w16cid:durableId="593902214">
    <w:abstractNumId w:val="2"/>
  </w:num>
  <w:num w:numId="6" w16cid:durableId="284701998">
    <w:abstractNumId w:val="4"/>
  </w:num>
  <w:num w:numId="7" w16cid:durableId="893465421">
    <w:abstractNumId w:val="3"/>
  </w:num>
  <w:num w:numId="8" w16cid:durableId="4037257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Christian Mohr">
    <w15:presenceInfo w15:providerId="AD" w15:userId="S::dmohr@umcmission.org::fb899d31-c5a5-4a5a-9ccc-6ee0c8eaed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44"/>
    <w:rsid w:val="000F77BB"/>
    <w:rsid w:val="00211BDA"/>
    <w:rsid w:val="0032481E"/>
    <w:rsid w:val="00474CDB"/>
    <w:rsid w:val="004A48FD"/>
    <w:rsid w:val="005743F4"/>
    <w:rsid w:val="0071227B"/>
    <w:rsid w:val="0079029A"/>
    <w:rsid w:val="00802756"/>
    <w:rsid w:val="00865BE4"/>
    <w:rsid w:val="00942D90"/>
    <w:rsid w:val="00A42E3B"/>
    <w:rsid w:val="00B13B86"/>
    <w:rsid w:val="00BF613A"/>
    <w:rsid w:val="00C346D9"/>
    <w:rsid w:val="00C82E8A"/>
    <w:rsid w:val="00E258F8"/>
    <w:rsid w:val="00E75846"/>
    <w:rsid w:val="00F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4820"/>
  <w15:chartTrackingRefBased/>
  <w15:docId w15:val="{955533B8-EE7D-499C-8348-0495E37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6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6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6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6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644"/>
    <w:rPr>
      <w:b/>
      <w:bCs/>
      <w:smallCaps/>
      <w:color w:val="2F5496" w:themeColor="accent1" w:themeShade="BF"/>
      <w:spacing w:val="5"/>
    </w:rPr>
  </w:style>
  <w:style w:type="paragraph" w:customStyle="1" w:styleId="msoorganizationname">
    <w:name w:val="msoorganizationname"/>
    <w:rsid w:val="00C346D9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val="de-DE" w:eastAsia="de-DE"/>
      <w14:ligatures w14:val="none"/>
    </w:rPr>
  </w:style>
  <w:style w:type="paragraph" w:styleId="Revision">
    <w:name w:val="Revision"/>
    <w:hidden/>
    <w:uiPriority w:val="99"/>
    <w:semiHidden/>
    <w:rsid w:val="00BF6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Christian Mohr</dc:creator>
  <cp:keywords/>
  <dc:description/>
  <cp:lastModifiedBy>Daniel Christian Mohr</cp:lastModifiedBy>
  <cp:revision>2</cp:revision>
  <dcterms:created xsi:type="dcterms:W3CDTF">2025-02-20T12:13:00Z</dcterms:created>
  <dcterms:modified xsi:type="dcterms:W3CDTF">2025-02-20T12:13:00Z</dcterms:modified>
</cp:coreProperties>
</file>